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32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97751D">
        <w:rPr>
          <w:rFonts w:ascii="Arial" w:hAnsi="Arial" w:cs="Arial"/>
          <w:b/>
          <w:sz w:val="56"/>
        </w:rPr>
        <w:t xml:space="preserve">PRZEGLĄD GŁÓWNY </w:t>
      </w: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5D61C2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97751D">
        <w:rPr>
          <w:rFonts w:ascii="Arial" w:hAnsi="Arial" w:cs="Arial"/>
          <w:noProof/>
        </w:rPr>
        <w:drawing>
          <wp:inline distT="0" distB="0" distL="0" distR="0">
            <wp:extent cx="2008636" cy="935738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36" cy="93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AA1CAB" w:rsidRDefault="005D61C2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  <w:r w:rsidRPr="0097751D">
        <w:rPr>
          <w:rFonts w:ascii="Arial" w:hAnsi="Arial" w:cs="Arial"/>
          <w:b/>
          <w:sz w:val="52"/>
          <w:szCs w:val="52"/>
        </w:rPr>
        <w:t>Miasto Nowy Sącz</w:t>
      </w:r>
      <w:r w:rsidR="00002D0C" w:rsidRPr="0097751D">
        <w:rPr>
          <w:rFonts w:ascii="Arial" w:hAnsi="Arial" w:cs="Arial"/>
          <w:b/>
          <w:sz w:val="52"/>
          <w:szCs w:val="52"/>
        </w:rPr>
        <w:t xml:space="preserve"> </w:t>
      </w:r>
    </w:p>
    <w:p w:rsidR="0097751D" w:rsidRPr="0097751D" w:rsidRDefault="0097751D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52"/>
          <w:szCs w:val="52"/>
        </w:rPr>
      </w:pPr>
    </w:p>
    <w:p w:rsidR="00AA1CAB" w:rsidRPr="0097751D" w:rsidRDefault="00AA1CAB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97751D">
        <w:rPr>
          <w:rFonts w:ascii="Arial" w:hAnsi="Arial" w:cs="Arial"/>
          <w:sz w:val="28"/>
          <w:szCs w:val="28"/>
        </w:rPr>
        <w:t>Skrzyżowanie ulic</w:t>
      </w:r>
      <w:r w:rsidRPr="0097751D">
        <w:rPr>
          <w:rFonts w:ascii="Arial" w:hAnsi="Arial" w:cs="Arial"/>
          <w:b/>
          <w:sz w:val="28"/>
          <w:szCs w:val="28"/>
        </w:rPr>
        <w:t>……………………….………………………….</w:t>
      </w:r>
    </w:p>
    <w:p w:rsidR="00AA1CAB" w:rsidRPr="0097751D" w:rsidRDefault="00AA1CAB" w:rsidP="00672EE8">
      <w:pPr>
        <w:spacing w:after="0" w:line="259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430CB6" w:rsidRPr="0097751D" w:rsidRDefault="00AA1CAB" w:rsidP="00672EE8">
      <w:pPr>
        <w:spacing w:after="0" w:line="259" w:lineRule="auto"/>
        <w:ind w:left="0" w:firstLine="0"/>
        <w:jc w:val="center"/>
        <w:rPr>
          <w:rFonts w:ascii="Arial" w:hAnsi="Arial" w:cs="Arial"/>
          <w:sz w:val="28"/>
          <w:szCs w:val="28"/>
        </w:rPr>
      </w:pPr>
      <w:r w:rsidRPr="0097751D">
        <w:rPr>
          <w:rFonts w:ascii="Arial" w:hAnsi="Arial" w:cs="Arial"/>
          <w:b/>
          <w:sz w:val="28"/>
          <w:szCs w:val="28"/>
        </w:rPr>
        <w:t>……………………..</w:t>
      </w:r>
    </w:p>
    <w:p w:rsidR="00430CB6" w:rsidRPr="0097751D" w:rsidRDefault="00002D0C" w:rsidP="00672EE8">
      <w:pPr>
        <w:spacing w:after="0" w:line="255" w:lineRule="auto"/>
        <w:ind w:left="0" w:firstLine="0"/>
        <w:jc w:val="center"/>
        <w:rPr>
          <w:rFonts w:ascii="Arial" w:hAnsi="Arial" w:cs="Arial"/>
          <w:sz w:val="16"/>
          <w:szCs w:val="16"/>
        </w:rPr>
      </w:pPr>
      <w:r w:rsidRPr="0097751D">
        <w:rPr>
          <w:rFonts w:ascii="Arial" w:hAnsi="Arial" w:cs="Arial"/>
          <w:i/>
          <w:sz w:val="16"/>
          <w:szCs w:val="16"/>
        </w:rPr>
        <w:t>miesiąc, rok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2014"/>
          <w:tab w:val="center" w:pos="3716"/>
          <w:tab w:val="center" w:pos="4436"/>
          <w:tab w:val="center" w:pos="5876"/>
          <w:tab w:val="center" w:pos="7840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eastAsia="Calibri" w:hAnsi="Arial" w:cs="Arial"/>
          <w:sz w:val="22"/>
        </w:rPr>
        <w:tab/>
      </w:r>
      <w:r w:rsidRPr="0097751D">
        <w:rPr>
          <w:rFonts w:ascii="Arial" w:hAnsi="Arial" w:cs="Arial"/>
          <w:sz w:val="16"/>
        </w:rPr>
        <w:t xml:space="preserve">……………………………………………… </w:t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  <w:t xml:space="preserve">………………………………………………… </w:t>
      </w:r>
    </w:p>
    <w:p w:rsidR="00430CB6" w:rsidRPr="0097751D" w:rsidRDefault="00002D0C" w:rsidP="00672EE8">
      <w:pPr>
        <w:tabs>
          <w:tab w:val="center" w:pos="2881"/>
          <w:tab w:val="center" w:pos="3601"/>
          <w:tab w:val="center" w:pos="4321"/>
          <w:tab w:val="center" w:pos="5041"/>
          <w:tab w:val="center" w:pos="7479"/>
        </w:tabs>
        <w:spacing w:after="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sz w:val="16"/>
        </w:rPr>
        <w:t xml:space="preserve">                    Podpis i pieczątka </w:t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</w:r>
      <w:r w:rsidRPr="0097751D">
        <w:rPr>
          <w:rFonts w:ascii="Arial" w:hAnsi="Arial" w:cs="Arial"/>
          <w:sz w:val="16"/>
        </w:rPr>
        <w:tab/>
        <w:t xml:space="preserve">          Podpis i pieczątka      </w:t>
      </w:r>
    </w:p>
    <w:p w:rsidR="00430CB6" w:rsidRPr="0097751D" w:rsidRDefault="00002D0C" w:rsidP="00672EE8">
      <w:pPr>
        <w:spacing w:after="6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sz w:val="16"/>
        </w:rPr>
        <w:t xml:space="preserve">                Przedstawiciela </w:t>
      </w:r>
      <w:r w:rsidR="005D61C2" w:rsidRPr="0097751D">
        <w:rPr>
          <w:rFonts w:ascii="Arial" w:hAnsi="Arial" w:cs="Arial"/>
          <w:sz w:val="16"/>
        </w:rPr>
        <w:t>MZD  Nowy Sącz</w:t>
      </w:r>
      <w:r w:rsidRPr="0097751D">
        <w:rPr>
          <w:rFonts w:ascii="Arial" w:hAnsi="Arial" w:cs="Arial"/>
          <w:sz w:val="16"/>
        </w:rPr>
        <w:t xml:space="preserve">                                 </w:t>
      </w:r>
      <w:r w:rsidR="005D61C2" w:rsidRPr="0097751D">
        <w:rPr>
          <w:rFonts w:ascii="Arial" w:hAnsi="Arial" w:cs="Arial"/>
          <w:sz w:val="16"/>
        </w:rPr>
        <w:t xml:space="preserve">                  </w:t>
      </w:r>
      <w:r w:rsidR="0097751D">
        <w:rPr>
          <w:rFonts w:ascii="Arial" w:hAnsi="Arial" w:cs="Arial"/>
          <w:sz w:val="16"/>
        </w:rPr>
        <w:t xml:space="preserve">                   </w:t>
      </w:r>
      <w:r w:rsidR="005D61C2" w:rsidRPr="0097751D">
        <w:rPr>
          <w:rFonts w:ascii="Arial" w:hAnsi="Arial" w:cs="Arial"/>
          <w:sz w:val="16"/>
        </w:rPr>
        <w:t xml:space="preserve">   </w:t>
      </w:r>
      <w:r w:rsidRPr="0097751D">
        <w:rPr>
          <w:rFonts w:ascii="Arial" w:hAnsi="Arial" w:cs="Arial"/>
          <w:sz w:val="16"/>
        </w:rPr>
        <w:t xml:space="preserve">    Przedstawiciela Wykonawcy 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35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0" w:line="259" w:lineRule="auto"/>
        <w:ind w:left="0" w:firstLine="0"/>
        <w:jc w:val="center"/>
        <w:rPr>
          <w:rFonts w:ascii="Arial" w:hAnsi="Arial" w:cs="Arial"/>
        </w:rPr>
      </w:pPr>
      <w:r w:rsidRPr="0097751D">
        <w:rPr>
          <w:rFonts w:ascii="Arial" w:hAnsi="Arial" w:cs="Arial"/>
          <w:i/>
          <w:sz w:val="20"/>
        </w:rPr>
        <w:t>Nazwa firmy (Wykonawcy) wraz z adr</w:t>
      </w:r>
      <w:r w:rsidR="00035DF7" w:rsidRPr="0097751D">
        <w:rPr>
          <w:rFonts w:ascii="Arial" w:hAnsi="Arial" w:cs="Arial"/>
          <w:i/>
          <w:sz w:val="20"/>
        </w:rPr>
        <w:t xml:space="preserve">esem i telefonami kontaktowymi </w:t>
      </w:r>
      <w:r w:rsidRPr="0097751D">
        <w:rPr>
          <w:rFonts w:ascii="Arial" w:hAnsi="Arial" w:cs="Arial"/>
          <w:i/>
          <w:sz w:val="20"/>
        </w:rPr>
        <w:t xml:space="preserve"> </w:t>
      </w:r>
    </w:p>
    <w:p w:rsidR="00430CB6" w:rsidRPr="0097751D" w:rsidRDefault="00002D0C" w:rsidP="00672EE8">
      <w:pPr>
        <w:spacing w:after="0" w:line="259" w:lineRule="auto"/>
        <w:ind w:left="0" w:firstLine="0"/>
        <w:jc w:val="right"/>
        <w:rPr>
          <w:rFonts w:ascii="Arial" w:hAnsi="Arial" w:cs="Arial"/>
        </w:rPr>
      </w:pPr>
      <w:r w:rsidRPr="0097751D">
        <w:rPr>
          <w:rFonts w:ascii="Arial" w:hAnsi="Arial" w:cs="Arial"/>
        </w:rPr>
        <w:lastRenderedPageBreak/>
        <w:t xml:space="preserve">………………………… dd.mm.rrrr r. </w:t>
      </w:r>
    </w:p>
    <w:p w:rsidR="00430CB6" w:rsidRPr="0097751D" w:rsidRDefault="00002D0C" w:rsidP="00672EE8">
      <w:pPr>
        <w:pStyle w:val="Nagwek1"/>
        <w:ind w:left="0" w:righ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PROTOKÓŁ Nr …./SS/</w:t>
      </w:r>
      <w:r w:rsidR="0097751D" w:rsidRPr="0097751D">
        <w:rPr>
          <w:rFonts w:ascii="Arial" w:hAnsi="Arial" w:cs="Arial"/>
        </w:rPr>
        <w:t>NS</w:t>
      </w:r>
      <w:r w:rsidRPr="0097751D">
        <w:rPr>
          <w:rFonts w:ascii="Arial" w:hAnsi="Arial" w:cs="Arial"/>
        </w:rPr>
        <w:t>…./rrrr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Zleceniodawca:  </w:t>
      </w:r>
    </w:p>
    <w:p w:rsidR="005D61C2" w:rsidRPr="0097751D" w:rsidRDefault="005D61C2" w:rsidP="005D61C2">
      <w:pPr>
        <w:pStyle w:val="Teksttreci0"/>
        <w:shd w:val="clear" w:color="auto" w:fill="auto"/>
        <w:tabs>
          <w:tab w:val="left" w:leader="dot" w:pos="3163"/>
          <w:tab w:val="left" w:leader="dot" w:pos="6957"/>
        </w:tabs>
        <w:spacing w:line="436" w:lineRule="exact"/>
        <w:ind w:left="20" w:right="480" w:firstLine="38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Miejski Zarząd Dróg w Nowym Sączu, ul. Wyspiańskiego 22, 33-300 Nowy Sącz 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Obiekt:  </w:t>
      </w:r>
    </w:p>
    <w:p w:rsidR="00430CB6" w:rsidRPr="0097751D" w:rsidRDefault="005D61C2" w:rsidP="005D61C2">
      <w:pPr>
        <w:spacing w:after="0" w:line="460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>Drogowa sygnalizacja świetlna na skrzyżowaniu ulic : ………………..</w:t>
      </w:r>
      <w:r w:rsidR="00002D0C" w:rsidRPr="0097751D">
        <w:rPr>
          <w:rFonts w:ascii="Arial" w:hAnsi="Arial" w:cs="Arial"/>
        </w:rPr>
        <w:t>………</w:t>
      </w:r>
      <w:r w:rsidRPr="0097751D">
        <w:rPr>
          <w:rFonts w:ascii="Arial" w:hAnsi="Arial" w:cs="Arial"/>
        </w:rPr>
        <w:t>……………………………………..</w:t>
      </w:r>
      <w:r w:rsidR="00002D0C" w:rsidRPr="0097751D">
        <w:rPr>
          <w:rFonts w:ascii="Arial" w:hAnsi="Arial" w:cs="Arial"/>
        </w:rPr>
        <w:t xml:space="preserve">…………………… </w:t>
      </w:r>
      <w:r w:rsidRPr="0097751D">
        <w:rPr>
          <w:rFonts w:ascii="Arial" w:hAnsi="Arial" w:cs="Arial"/>
        </w:rPr>
        <w:br/>
      </w:r>
      <w:r w:rsidR="00002D0C" w:rsidRPr="0097751D">
        <w:rPr>
          <w:rFonts w:ascii="Arial" w:hAnsi="Arial" w:cs="Arial"/>
        </w:rPr>
        <w:t xml:space="preserve">w </w:t>
      </w:r>
      <w:r w:rsidRPr="0097751D">
        <w:rPr>
          <w:rFonts w:ascii="Arial" w:hAnsi="Arial" w:cs="Arial"/>
        </w:rPr>
        <w:t xml:space="preserve">Nowym Saczu </w:t>
      </w:r>
      <w:r w:rsidR="00002D0C" w:rsidRPr="0097751D">
        <w:rPr>
          <w:rFonts w:ascii="Arial" w:hAnsi="Arial" w:cs="Arial"/>
        </w:rPr>
        <w:t xml:space="preserve"> 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Dotyczy: </w:t>
      </w:r>
    </w:p>
    <w:p w:rsidR="00430CB6" w:rsidRPr="0097751D" w:rsidRDefault="00002D0C" w:rsidP="00672EE8">
      <w:pPr>
        <w:spacing w:after="115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Przegląd główny stanu technicznego urządzeń regulacji ruchu drogowego </w:t>
      </w:r>
    </w:p>
    <w:p w:rsidR="00430CB6" w:rsidRPr="0097751D" w:rsidRDefault="00002D0C" w:rsidP="00672EE8">
      <w:pPr>
        <w:spacing w:after="35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(sygnalizacji świetlnej) </w:t>
      </w:r>
    </w:p>
    <w:p w:rsidR="00430CB6" w:rsidRPr="0097751D" w:rsidRDefault="00002D0C" w:rsidP="00672EE8">
      <w:pPr>
        <w:numPr>
          <w:ilvl w:val="0"/>
          <w:numId w:val="1"/>
        </w:numPr>
        <w:spacing w:after="18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Dokonano oceny stanu: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sterownika sygnalizacji świetlnej, </w:t>
      </w:r>
    </w:p>
    <w:p w:rsidR="00430CB6" w:rsidRPr="0097751D" w:rsidRDefault="00002D0C" w:rsidP="00672EE8">
      <w:pPr>
        <w:numPr>
          <w:ilvl w:val="1"/>
          <w:numId w:val="1"/>
        </w:numPr>
        <w:spacing w:after="116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lamp sygnalizacyjnych i ekranów kontrastowych wraz z mocowaniem, 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masztów i słupów wysięgnikowych wraz z posadowieniem,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systemów detekcji i videodetekcji, </w:t>
      </w:r>
    </w:p>
    <w:p w:rsidR="00430CB6" w:rsidRPr="0097751D" w:rsidRDefault="00002D0C" w:rsidP="00672EE8">
      <w:pPr>
        <w:numPr>
          <w:ilvl w:val="1"/>
          <w:numId w:val="1"/>
        </w:numPr>
        <w:spacing w:after="115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okablowania sygnalizacyjnego oraz zasilającego, </w:t>
      </w:r>
    </w:p>
    <w:p w:rsidR="00430CB6" w:rsidRPr="0097751D" w:rsidRDefault="00002D0C" w:rsidP="00672EE8">
      <w:pPr>
        <w:numPr>
          <w:ilvl w:val="1"/>
          <w:numId w:val="1"/>
        </w:numPr>
        <w:spacing w:after="1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złącza zasilająco – pomiarowego (ZZP), </w:t>
      </w:r>
    </w:p>
    <w:p w:rsidR="00430CB6" w:rsidRPr="0097751D" w:rsidRDefault="00002D0C" w:rsidP="00672EE8">
      <w:pPr>
        <w:numPr>
          <w:ilvl w:val="0"/>
          <w:numId w:val="1"/>
        </w:numPr>
        <w:spacing w:after="245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97751D" w:rsidRDefault="00002D0C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Wnioski: </w:t>
      </w:r>
    </w:p>
    <w:tbl>
      <w:tblPr>
        <w:tblStyle w:val="TableGrid"/>
        <w:tblW w:w="8505" w:type="dxa"/>
        <w:tblInd w:w="0" w:type="dxa"/>
        <w:tblLook w:val="04A0"/>
      </w:tblPr>
      <w:tblGrid>
        <w:gridCol w:w="3395"/>
        <w:gridCol w:w="648"/>
        <w:gridCol w:w="4462"/>
      </w:tblGrid>
      <w:tr w:rsidR="00430CB6" w:rsidRPr="0097751D">
        <w:trPr>
          <w:trHeight w:val="39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 xml:space="preserve">Sterownik sygnalizacji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</w:t>
            </w:r>
          </w:p>
        </w:tc>
      </w:tr>
      <w:tr w:rsidR="00430CB6" w:rsidRPr="0097751D">
        <w:trPr>
          <w:trHeight w:val="557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Lampy sygnalizacyjne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</w:t>
            </w:r>
          </w:p>
        </w:tc>
      </w:tr>
      <w:tr w:rsidR="00430CB6" w:rsidRPr="0097751D">
        <w:trPr>
          <w:trHeight w:val="55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tabs>
                <w:tab w:val="center" w:pos="2881"/>
              </w:tabs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Systemy detekcji</w:t>
            </w:r>
            <w:r w:rsidRPr="0097751D">
              <w:rPr>
                <w:rFonts w:ascii="Arial" w:hAnsi="Arial" w:cs="Arial"/>
              </w:rPr>
              <w:tab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</w:t>
            </w:r>
          </w:p>
        </w:tc>
      </w:tr>
      <w:tr w:rsidR="00430CB6" w:rsidRPr="0097751D">
        <w:trPr>
          <w:trHeight w:val="558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Przyciski dla pieszych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 . </w:t>
            </w:r>
          </w:p>
        </w:tc>
      </w:tr>
      <w:tr w:rsidR="00430CB6" w:rsidRPr="0097751D">
        <w:trPr>
          <w:trHeight w:val="395"/>
        </w:trPr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  <w:b/>
              </w:rPr>
              <w:t>Konstrukcje wsporcze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CB6" w:rsidRPr="0097751D" w:rsidRDefault="00430CB6" w:rsidP="00672EE8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CB6" w:rsidRPr="0097751D" w:rsidRDefault="00002D0C" w:rsidP="00672EE8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97751D">
              <w:rPr>
                <w:rFonts w:ascii="Arial" w:hAnsi="Arial" w:cs="Arial"/>
              </w:rPr>
              <w:t xml:space="preserve">……………………………………………………,  </w:t>
            </w:r>
          </w:p>
        </w:tc>
      </w:tr>
    </w:tbl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Kable sygnalizacyjne i zasilające</w:t>
      </w:r>
      <w:r w:rsidRPr="0097751D">
        <w:rPr>
          <w:rFonts w:ascii="Arial" w:hAnsi="Arial" w:cs="Arial"/>
        </w:rPr>
        <w:t xml:space="preserve"> ……………………………………………………, </w:t>
      </w: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Złącze zasilająco – pomiarowe</w:t>
      </w:r>
      <w:r w:rsidRPr="0097751D">
        <w:rPr>
          <w:rFonts w:ascii="Arial" w:hAnsi="Arial" w:cs="Arial"/>
        </w:rPr>
        <w:t xml:space="preserve">  ……………………………………………………, 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03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lastRenderedPageBreak/>
        <w:t xml:space="preserve">Uwagi:  </w:t>
      </w:r>
    </w:p>
    <w:p w:rsidR="00430CB6" w:rsidRPr="0097751D" w:rsidRDefault="00002D0C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</w:t>
      </w:r>
      <w:r w:rsidR="00672EE8" w:rsidRPr="0097751D">
        <w:rPr>
          <w:rFonts w:ascii="Arial" w:hAnsi="Arial" w:cs="Arial"/>
        </w:rPr>
        <w:t>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430CB6" w:rsidRPr="0097751D" w:rsidRDefault="00430CB6" w:rsidP="00672EE8">
      <w:pPr>
        <w:spacing w:after="24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Postanowienia końcowe: </w:t>
      </w:r>
    </w:p>
    <w:p w:rsidR="00430CB6" w:rsidRPr="0097751D" w:rsidRDefault="00002D0C" w:rsidP="00672EE8">
      <w:pPr>
        <w:spacing w:after="120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  <w:u w:val="single" w:color="000000"/>
        </w:rPr>
        <w:t xml:space="preserve">Sygnalizacja </w:t>
      </w:r>
      <w:r w:rsidRPr="0097751D">
        <w:rPr>
          <w:rFonts w:ascii="Arial" w:hAnsi="Arial" w:cs="Arial"/>
          <w:b/>
          <w:i/>
          <w:u w:val="single" w:color="000000"/>
        </w:rPr>
        <w:t>(sprawna/niesprawna)</w:t>
      </w:r>
      <w:r w:rsidRPr="0097751D">
        <w:rPr>
          <w:rFonts w:ascii="Arial" w:hAnsi="Arial" w:cs="Arial"/>
          <w:b/>
          <w:u w:val="single" w:color="000000"/>
        </w:rPr>
        <w:t xml:space="preserve"> (</w:t>
      </w:r>
      <w:r w:rsidRPr="0097751D">
        <w:rPr>
          <w:rFonts w:ascii="Arial" w:hAnsi="Arial" w:cs="Arial"/>
          <w:b/>
          <w:i/>
          <w:u w:val="single" w:color="000000"/>
        </w:rPr>
        <w:t>nadaje się/nie nadaje się</w:t>
      </w:r>
      <w:r w:rsidRPr="0097751D">
        <w:rPr>
          <w:rFonts w:ascii="Arial" w:hAnsi="Arial" w:cs="Arial"/>
          <w:b/>
          <w:u w:val="single" w:color="000000"/>
        </w:rPr>
        <w:t>)do dalszej eksploatacji.</w:t>
      </w:r>
    </w:p>
    <w:p w:rsidR="00430CB6" w:rsidRPr="0097751D" w:rsidRDefault="00430CB6" w:rsidP="00672EE8">
      <w:pPr>
        <w:spacing w:after="24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5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           Przegląd wykonał: </w:t>
      </w:r>
    </w:p>
    <w:p w:rsidR="00430CB6" w:rsidRPr="0097751D" w:rsidRDefault="00002D0C" w:rsidP="00672EE8">
      <w:pPr>
        <w:spacing w:after="118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spacing w:after="437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.......................................... ………………………… dd.mm.rrrr r. </w:t>
      </w:r>
    </w:p>
    <w:p w:rsidR="00672EE8" w:rsidRPr="0097751D" w:rsidRDefault="00672EE8" w:rsidP="00672EE8">
      <w:pPr>
        <w:pStyle w:val="Nagwek1"/>
        <w:ind w:left="0" w:right="0" w:firstLine="0"/>
        <w:rPr>
          <w:rFonts w:ascii="Arial" w:hAnsi="Arial" w:cs="Arial"/>
        </w:rPr>
      </w:pPr>
    </w:p>
    <w:p w:rsidR="00672EE8" w:rsidRPr="0097751D" w:rsidRDefault="00672EE8" w:rsidP="00672EE8">
      <w:pPr>
        <w:pStyle w:val="Nagwek1"/>
        <w:ind w:left="0" w:right="0" w:firstLine="0"/>
        <w:rPr>
          <w:rFonts w:ascii="Arial" w:hAnsi="Arial" w:cs="Arial"/>
        </w:rPr>
      </w:pPr>
    </w:p>
    <w:p w:rsidR="00672EE8" w:rsidRPr="0097751D" w:rsidRDefault="00672EE8" w:rsidP="00672EE8">
      <w:pPr>
        <w:pStyle w:val="Nagwek1"/>
        <w:ind w:left="0" w:right="0" w:firstLine="0"/>
        <w:rPr>
          <w:rFonts w:ascii="Arial" w:hAnsi="Arial" w:cs="Arial"/>
        </w:rPr>
      </w:pPr>
    </w:p>
    <w:p w:rsidR="00035DF7" w:rsidRPr="0097751D" w:rsidRDefault="00035DF7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AA1CAB" w:rsidRPr="0097751D" w:rsidRDefault="00AA1CAB" w:rsidP="00035DF7">
      <w:pPr>
        <w:rPr>
          <w:rFonts w:ascii="Arial" w:hAnsi="Arial" w:cs="Arial"/>
        </w:rPr>
      </w:pPr>
    </w:p>
    <w:p w:rsidR="00672EE8" w:rsidRPr="0097751D" w:rsidRDefault="00672EE8" w:rsidP="00672EE8">
      <w:pPr>
        <w:rPr>
          <w:rFonts w:ascii="Arial" w:hAnsi="Arial" w:cs="Arial"/>
        </w:rPr>
      </w:pPr>
    </w:p>
    <w:p w:rsidR="00672EE8" w:rsidRPr="0097751D" w:rsidRDefault="00672EE8" w:rsidP="00672EE8">
      <w:pPr>
        <w:rPr>
          <w:rFonts w:ascii="Arial" w:hAnsi="Arial" w:cs="Arial"/>
        </w:rPr>
      </w:pPr>
    </w:p>
    <w:p w:rsidR="00430CB6" w:rsidRPr="0097751D" w:rsidRDefault="00002D0C" w:rsidP="00672EE8">
      <w:pPr>
        <w:pStyle w:val="Nagwek1"/>
        <w:ind w:left="0" w:righ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PROTOKÓŁ Nr …./SD/</w:t>
      </w:r>
      <w:r w:rsidR="005D61C2" w:rsidRPr="0097751D">
        <w:rPr>
          <w:rFonts w:ascii="Arial" w:hAnsi="Arial" w:cs="Arial"/>
        </w:rPr>
        <w:t>……/</w:t>
      </w:r>
      <w:r w:rsidRPr="0097751D">
        <w:rPr>
          <w:rFonts w:ascii="Arial" w:hAnsi="Arial" w:cs="Arial"/>
        </w:rPr>
        <w:t>…./rrrr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Zleceniodawca:  </w:t>
      </w:r>
    </w:p>
    <w:p w:rsidR="005D61C2" w:rsidRPr="0097751D" w:rsidRDefault="005D61C2" w:rsidP="005D61C2">
      <w:pPr>
        <w:pStyle w:val="Teksttreci0"/>
        <w:shd w:val="clear" w:color="auto" w:fill="auto"/>
        <w:tabs>
          <w:tab w:val="left" w:leader="dot" w:pos="3163"/>
          <w:tab w:val="left" w:leader="dot" w:pos="6957"/>
        </w:tabs>
        <w:spacing w:line="436" w:lineRule="exact"/>
        <w:ind w:left="20" w:right="480" w:firstLine="38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Miejski Zarząd Dróg w Nowym Sączu, ul. Wyspiańskiego 22, 33-300 Nowy Sącz </w:t>
      </w:r>
      <w:r w:rsidRPr="0097751D">
        <w:rPr>
          <w:rFonts w:ascii="Arial" w:hAnsi="Arial" w:cs="Arial"/>
          <w:color w:val="000000"/>
        </w:rPr>
        <w:t>,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Obiekt:  </w:t>
      </w:r>
    </w:p>
    <w:p w:rsidR="00430CB6" w:rsidRPr="0097751D" w:rsidRDefault="00002D0C" w:rsidP="00672EE8">
      <w:pPr>
        <w:spacing w:after="121" w:line="359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Znak podświetlany D-6 z sygnalizacją ostrzegawczą nad przejściem dla pieszych wraz z doświetleniem w </w:t>
      </w:r>
      <w:r w:rsidR="005D61C2" w:rsidRPr="0097751D">
        <w:rPr>
          <w:rFonts w:ascii="Arial" w:hAnsi="Arial" w:cs="Arial"/>
        </w:rPr>
        <w:t xml:space="preserve"> Nowym Saczu  ulica. ……………………………… </w:t>
      </w:r>
      <w:r w:rsidRPr="0097751D">
        <w:rPr>
          <w:rFonts w:ascii="Arial" w:hAnsi="Arial" w:cs="Arial"/>
        </w:rPr>
        <w:t xml:space="preserve"> </w:t>
      </w:r>
    </w:p>
    <w:p w:rsidR="00430CB6" w:rsidRPr="0097751D" w:rsidRDefault="00002D0C" w:rsidP="00672EE8">
      <w:pPr>
        <w:spacing w:after="12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Dotyczy: </w:t>
      </w:r>
    </w:p>
    <w:p w:rsidR="00430CB6" w:rsidRPr="0097751D" w:rsidRDefault="00002D0C" w:rsidP="00672EE8">
      <w:pPr>
        <w:spacing w:after="120" w:line="359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Przegląd główny stanu technicznego urządzenia bezpieczeństwa ruchu drogowego (znak podświetlany z sygnalizacją ostrzegawczą)</w:t>
      </w:r>
    </w:p>
    <w:p w:rsidR="00430CB6" w:rsidRPr="0097751D" w:rsidRDefault="00002D0C" w:rsidP="00672EE8">
      <w:pPr>
        <w:numPr>
          <w:ilvl w:val="0"/>
          <w:numId w:val="2"/>
        </w:numPr>
        <w:spacing w:after="12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Dokonano oceny stanu: </w:t>
      </w:r>
    </w:p>
    <w:p w:rsidR="00430CB6" w:rsidRPr="0097751D" w:rsidRDefault="00002D0C" w:rsidP="00672EE8">
      <w:pPr>
        <w:numPr>
          <w:ilvl w:val="1"/>
          <w:numId w:val="2"/>
        </w:numPr>
        <w:spacing w:after="10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znaków podświetlanych D-6, </w:t>
      </w:r>
    </w:p>
    <w:p w:rsidR="00430CB6" w:rsidRPr="0097751D" w:rsidRDefault="00002D0C" w:rsidP="00672EE8">
      <w:pPr>
        <w:numPr>
          <w:ilvl w:val="1"/>
          <w:numId w:val="2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lamp ostrzegawczych, </w:t>
      </w:r>
    </w:p>
    <w:p w:rsidR="00430CB6" w:rsidRPr="0097751D" w:rsidRDefault="00002D0C" w:rsidP="00672EE8">
      <w:pPr>
        <w:numPr>
          <w:ilvl w:val="1"/>
          <w:numId w:val="2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doświetlenia przejścia dla pieszych, </w:t>
      </w:r>
    </w:p>
    <w:p w:rsidR="00430CB6" w:rsidRPr="0097751D" w:rsidRDefault="00002D0C" w:rsidP="00672EE8">
      <w:pPr>
        <w:numPr>
          <w:ilvl w:val="1"/>
          <w:numId w:val="2"/>
        </w:numPr>
        <w:spacing w:after="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konstrukcji wsporczej wraz z posadowieniem, </w:t>
      </w:r>
    </w:p>
    <w:p w:rsidR="00430CB6" w:rsidRPr="0097751D" w:rsidRDefault="00002D0C" w:rsidP="00672EE8">
      <w:pPr>
        <w:numPr>
          <w:ilvl w:val="1"/>
          <w:numId w:val="2"/>
        </w:numPr>
        <w:spacing w:after="10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akumulatorów (naładowania oraz styków), </w:t>
      </w:r>
    </w:p>
    <w:p w:rsidR="00430CB6" w:rsidRPr="0097751D" w:rsidRDefault="00002D0C" w:rsidP="00672EE8">
      <w:pPr>
        <w:numPr>
          <w:ilvl w:val="1"/>
          <w:numId w:val="2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fotoogniw słonecznych, </w:t>
      </w:r>
    </w:p>
    <w:p w:rsidR="00430CB6" w:rsidRPr="0097751D" w:rsidRDefault="00002D0C" w:rsidP="00672EE8">
      <w:pPr>
        <w:numPr>
          <w:ilvl w:val="1"/>
          <w:numId w:val="2"/>
        </w:numPr>
        <w:spacing w:after="128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okablowania zasilającego oraz sygnalizacyjnego, - ZZP. </w:t>
      </w:r>
    </w:p>
    <w:p w:rsidR="00430CB6" w:rsidRPr="0097751D" w:rsidRDefault="00002D0C" w:rsidP="00672EE8">
      <w:pPr>
        <w:numPr>
          <w:ilvl w:val="0"/>
          <w:numId w:val="2"/>
        </w:numPr>
        <w:spacing w:after="245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97751D" w:rsidRDefault="00002D0C" w:rsidP="00672EE8">
      <w:pPr>
        <w:spacing w:after="196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Wnioski: </w:t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Znak podświetlany D-6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…………………………………………………………,   </w:t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Lampy ostrzegawcze</w:t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  <w:t xml:space="preserve">…………………………………………………………, </w:t>
      </w: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Doświetlenie przejścia dla pieszych</w:t>
      </w:r>
      <w:r w:rsidRPr="0097751D">
        <w:rPr>
          <w:rFonts w:ascii="Arial" w:hAnsi="Arial" w:cs="Arial"/>
        </w:rPr>
        <w:t xml:space="preserve"> …………………………………………………………,  </w:t>
      </w:r>
    </w:p>
    <w:p w:rsidR="005D61C2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  <w:b/>
        </w:rPr>
      </w:pPr>
      <w:r w:rsidRPr="0097751D">
        <w:rPr>
          <w:rFonts w:ascii="Arial" w:hAnsi="Arial" w:cs="Arial"/>
          <w:b/>
        </w:rPr>
        <w:t xml:space="preserve">Konstrukcja  wsporcza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lastRenderedPageBreak/>
        <w:t xml:space="preserve">…………………………………………………………, </w:t>
      </w:r>
    </w:p>
    <w:p w:rsidR="00430CB6" w:rsidRPr="0097751D" w:rsidRDefault="00002D0C" w:rsidP="00672EE8">
      <w:pPr>
        <w:tabs>
          <w:tab w:val="center" w:pos="2160"/>
          <w:tab w:val="center" w:pos="2881"/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Akumulatory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>…………………………………………………………,</w:t>
      </w:r>
    </w:p>
    <w:p w:rsidR="005D61C2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  <w:b/>
        </w:rPr>
      </w:pPr>
      <w:r w:rsidRPr="0097751D">
        <w:rPr>
          <w:rFonts w:ascii="Arial" w:hAnsi="Arial" w:cs="Arial"/>
          <w:b/>
        </w:rPr>
        <w:t xml:space="preserve">Fotoogniwa słoneczne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tabs>
          <w:tab w:val="center" w:pos="3601"/>
          <w:tab w:val="center" w:pos="4321"/>
          <w:tab w:val="center" w:pos="7246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…………………………………………………………,</w:t>
      </w:r>
    </w:p>
    <w:p w:rsidR="00430CB6" w:rsidRPr="0097751D" w:rsidRDefault="00002D0C" w:rsidP="00672EE8">
      <w:pPr>
        <w:tabs>
          <w:tab w:val="center" w:pos="7246"/>
        </w:tabs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Kable zasilające i sygnalizacyjne  </w:t>
      </w:r>
      <w:r w:rsidRPr="0097751D">
        <w:rPr>
          <w:rFonts w:ascii="Arial" w:hAnsi="Arial" w:cs="Arial"/>
        </w:rPr>
        <w:t xml:space="preserve">…………………………………………………………, </w:t>
      </w:r>
    </w:p>
    <w:p w:rsidR="005D61C2" w:rsidRPr="0097751D" w:rsidRDefault="00002D0C" w:rsidP="00672EE8">
      <w:pPr>
        <w:tabs>
          <w:tab w:val="center" w:pos="7287"/>
        </w:tabs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Złącze zasilająco – pomiarowe</w:t>
      </w:r>
      <w:r w:rsidRPr="0097751D">
        <w:rPr>
          <w:rFonts w:ascii="Arial" w:hAnsi="Arial" w:cs="Arial"/>
        </w:rPr>
        <w:tab/>
      </w:r>
    </w:p>
    <w:p w:rsidR="00430CB6" w:rsidRPr="0097751D" w:rsidRDefault="00002D0C" w:rsidP="00672EE8">
      <w:pPr>
        <w:tabs>
          <w:tab w:val="center" w:pos="7287"/>
        </w:tabs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………………………………………………………… . </w:t>
      </w:r>
    </w:p>
    <w:p w:rsidR="00430CB6" w:rsidRPr="0097751D" w:rsidRDefault="00430CB6" w:rsidP="00672EE8">
      <w:pPr>
        <w:spacing w:after="0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6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Uwagi:  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430CB6" w:rsidRPr="0097751D" w:rsidRDefault="00430CB6" w:rsidP="00672EE8">
      <w:pPr>
        <w:spacing w:after="242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Postanowienia końcowe: </w:t>
      </w:r>
    </w:p>
    <w:p w:rsidR="00430CB6" w:rsidRPr="0097751D" w:rsidRDefault="00002D0C" w:rsidP="00672EE8">
      <w:pPr>
        <w:spacing w:after="120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  <w:u w:val="single" w:color="000000"/>
        </w:rPr>
        <w:t>Urządzenie brd</w:t>
      </w:r>
      <w:r w:rsidRPr="0097751D">
        <w:rPr>
          <w:rFonts w:ascii="Arial" w:hAnsi="Arial" w:cs="Arial"/>
          <w:b/>
          <w:i/>
          <w:u w:val="single" w:color="000000"/>
        </w:rPr>
        <w:t>(sprawne/niesprawne)</w:t>
      </w:r>
      <w:r w:rsidRPr="0097751D">
        <w:rPr>
          <w:rFonts w:ascii="Arial" w:hAnsi="Arial" w:cs="Arial"/>
          <w:b/>
          <w:u w:val="single" w:color="000000"/>
        </w:rPr>
        <w:t xml:space="preserve"> (</w:t>
      </w:r>
      <w:r w:rsidRPr="0097751D">
        <w:rPr>
          <w:rFonts w:ascii="Arial" w:hAnsi="Arial" w:cs="Arial"/>
          <w:b/>
          <w:i/>
          <w:u w:val="single" w:color="000000"/>
        </w:rPr>
        <w:t>nadaje się/nie nadaje się</w:t>
      </w:r>
      <w:r w:rsidRPr="0097751D">
        <w:rPr>
          <w:rFonts w:ascii="Arial" w:hAnsi="Arial" w:cs="Arial"/>
          <w:b/>
          <w:u w:val="single" w:color="000000"/>
        </w:rPr>
        <w:t>)do dalszej eksploatacji.</w:t>
      </w:r>
    </w:p>
    <w:p w:rsidR="00430CB6" w:rsidRPr="0097751D" w:rsidRDefault="00430CB6" w:rsidP="00672EE8">
      <w:pPr>
        <w:spacing w:after="241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56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           Przegląd wykonał: </w:t>
      </w:r>
    </w:p>
    <w:p w:rsidR="00430CB6" w:rsidRPr="0097751D" w:rsidRDefault="00002D0C" w:rsidP="00672EE8">
      <w:pPr>
        <w:spacing w:after="118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spacing w:after="437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lastRenderedPageBreak/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.......................................... ………………………… dd.mm.rrrr r. </w:t>
      </w:r>
    </w:p>
    <w:p w:rsidR="00430CB6" w:rsidRPr="0097751D" w:rsidRDefault="00002D0C" w:rsidP="00672EE8">
      <w:pPr>
        <w:pStyle w:val="Nagwek1"/>
        <w:ind w:left="0" w:righ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PROTOKÓŁ Nr …./</w:t>
      </w:r>
      <w:r w:rsidR="008F2821" w:rsidRPr="0097751D">
        <w:rPr>
          <w:rFonts w:ascii="Arial" w:hAnsi="Arial" w:cs="Arial"/>
        </w:rPr>
        <w:t>ZA</w:t>
      </w:r>
      <w:r w:rsidRPr="0097751D">
        <w:rPr>
          <w:rFonts w:ascii="Arial" w:hAnsi="Arial" w:cs="Arial"/>
        </w:rPr>
        <w:t>/…./rrrr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Zleceniodawca:  </w:t>
      </w:r>
    </w:p>
    <w:p w:rsidR="008F2821" w:rsidRPr="0097751D" w:rsidRDefault="008F2821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Miejski Zarząd Dróg w Nowym Sączu, ul. Wyspiańskiego 22, 33-300 Nowy Sącz </w:t>
      </w:r>
    </w:p>
    <w:p w:rsidR="00430CB6" w:rsidRPr="0097751D" w:rsidRDefault="00002D0C" w:rsidP="00672EE8">
      <w:pPr>
        <w:spacing w:after="121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Obiekt:  </w:t>
      </w:r>
    </w:p>
    <w:p w:rsidR="00430CB6" w:rsidRPr="0097751D" w:rsidRDefault="008F2821" w:rsidP="00672EE8">
      <w:pPr>
        <w:spacing w:after="1" w:line="458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Znaki aktywne/radary/tablice pogodowe/</w:t>
      </w:r>
    </w:p>
    <w:p w:rsidR="00430CB6" w:rsidRPr="0097751D" w:rsidRDefault="00002D0C" w:rsidP="00672EE8">
      <w:pPr>
        <w:spacing w:after="12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Dotyczy: </w:t>
      </w:r>
    </w:p>
    <w:p w:rsidR="00430CB6" w:rsidRPr="0097751D" w:rsidRDefault="00002D0C" w:rsidP="00672EE8">
      <w:pPr>
        <w:spacing w:line="359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Przegląd główny stanu technicznego urządzeń bezpieczeństwa ruchu  </w:t>
      </w:r>
      <w:r w:rsidR="00672EE8" w:rsidRPr="0097751D">
        <w:rPr>
          <w:rFonts w:ascii="Arial" w:hAnsi="Arial" w:cs="Arial"/>
        </w:rPr>
        <w:t xml:space="preserve">   drogowego (znaków aktywnych </w:t>
      </w:r>
      <w:r w:rsidR="008F2821" w:rsidRPr="0097751D">
        <w:rPr>
          <w:rFonts w:ascii="Arial" w:hAnsi="Arial" w:cs="Arial"/>
        </w:rPr>
        <w:t>, tablic pogodowych, radarów</w:t>
      </w:r>
      <w:r w:rsidRPr="0097751D">
        <w:rPr>
          <w:rFonts w:ascii="Arial" w:hAnsi="Arial" w:cs="Arial"/>
        </w:rPr>
        <w:t xml:space="preserve">) </w:t>
      </w:r>
    </w:p>
    <w:p w:rsidR="00430CB6" w:rsidRPr="0097751D" w:rsidRDefault="00002D0C" w:rsidP="00672EE8">
      <w:pPr>
        <w:numPr>
          <w:ilvl w:val="0"/>
          <w:numId w:val="3"/>
        </w:numPr>
        <w:spacing w:after="18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Dokonano sprawdzenia i oceny: </w:t>
      </w:r>
    </w:p>
    <w:p w:rsidR="00430CB6" w:rsidRPr="0097751D" w:rsidRDefault="00002D0C" w:rsidP="00672EE8">
      <w:pPr>
        <w:numPr>
          <w:ilvl w:val="1"/>
          <w:numId w:val="3"/>
        </w:numPr>
        <w:spacing w:after="10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mocowania (trwałość, pionowość, wysokość) </w:t>
      </w:r>
    </w:p>
    <w:p w:rsidR="00430CB6" w:rsidRPr="0097751D" w:rsidRDefault="00002D0C" w:rsidP="00672EE8">
      <w:pPr>
        <w:numPr>
          <w:ilvl w:val="1"/>
          <w:numId w:val="3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stanu folii lica znaku oraz tablicy i/lub słupka, </w:t>
      </w:r>
    </w:p>
    <w:p w:rsidR="00430CB6" w:rsidRPr="0097751D" w:rsidRDefault="00002D0C" w:rsidP="00672EE8">
      <w:pPr>
        <w:numPr>
          <w:ilvl w:val="1"/>
          <w:numId w:val="3"/>
        </w:numPr>
        <w:spacing w:after="13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prawidłowości świecenia wszystkich diod na znakuoraz tablicy i/lub słupku, </w:t>
      </w:r>
    </w:p>
    <w:p w:rsidR="00430CB6" w:rsidRPr="0097751D" w:rsidRDefault="00002D0C" w:rsidP="00672EE8">
      <w:pPr>
        <w:numPr>
          <w:ilvl w:val="1"/>
          <w:numId w:val="3"/>
        </w:numPr>
        <w:spacing w:after="8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stanu baterii akumulatorów oraz ogniw słonecznych (wizualne oraz pomiar miernikiem elektronicznym) </w:t>
      </w:r>
    </w:p>
    <w:p w:rsidR="00430CB6" w:rsidRPr="0097751D" w:rsidRDefault="00002D0C" w:rsidP="00672EE8">
      <w:pPr>
        <w:numPr>
          <w:ilvl w:val="1"/>
          <w:numId w:val="3"/>
        </w:numPr>
        <w:spacing w:after="12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 xml:space="preserve">stanu wszystkich połączeń kablowych. </w:t>
      </w:r>
    </w:p>
    <w:p w:rsidR="00430CB6" w:rsidRPr="0097751D" w:rsidRDefault="00430CB6" w:rsidP="00672EE8">
      <w:pPr>
        <w:spacing w:after="21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numPr>
          <w:ilvl w:val="0"/>
          <w:numId w:val="3"/>
        </w:numPr>
        <w:spacing w:after="245" w:line="3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Wykonano wszystkie konieczne pomiary kontrolne urządzeń oraz sprawdzono poprawności ich działania. </w:t>
      </w:r>
    </w:p>
    <w:p w:rsidR="00430CB6" w:rsidRPr="0097751D" w:rsidRDefault="00002D0C" w:rsidP="00672EE8">
      <w:pPr>
        <w:spacing w:after="194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Wnioski: </w:t>
      </w:r>
    </w:p>
    <w:p w:rsidR="00430CB6" w:rsidRPr="0097751D" w:rsidRDefault="00002D0C" w:rsidP="008F2821">
      <w:pPr>
        <w:tabs>
          <w:tab w:val="center" w:pos="2160"/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Znak </w:t>
      </w:r>
      <w:r w:rsidR="008F2821" w:rsidRPr="0097751D">
        <w:rPr>
          <w:rFonts w:ascii="Arial" w:hAnsi="Arial" w:cs="Arial"/>
          <w:b/>
        </w:rPr>
        <w:t>aktywny/radar</w:t>
      </w:r>
      <w:r w:rsidRPr="0097751D">
        <w:rPr>
          <w:rFonts w:ascii="Arial" w:hAnsi="Arial" w:cs="Arial"/>
          <w:b/>
        </w:rPr>
        <w:t xml:space="preserve">   </w:t>
      </w:r>
      <w:r w:rsidRPr="0097751D">
        <w:rPr>
          <w:rFonts w:ascii="Arial" w:hAnsi="Arial" w:cs="Arial"/>
          <w:b/>
        </w:rPr>
        <w:tab/>
      </w:r>
      <w:r w:rsidR="008F2821" w:rsidRPr="0097751D">
        <w:rPr>
          <w:rFonts w:ascii="Arial" w:hAnsi="Arial" w:cs="Arial"/>
          <w:b/>
        </w:rPr>
        <w:t xml:space="preserve">            </w:t>
      </w:r>
      <w:r w:rsidRPr="0097751D">
        <w:rPr>
          <w:rFonts w:ascii="Arial" w:hAnsi="Arial" w:cs="Arial"/>
          <w:b/>
        </w:rPr>
        <w:tab/>
      </w:r>
      <w:r w:rsidR="008F2821" w:rsidRPr="0097751D">
        <w:rPr>
          <w:rFonts w:ascii="Arial" w:hAnsi="Arial" w:cs="Arial"/>
        </w:rPr>
        <w:t>…………………………………………………………,</w:t>
      </w:r>
    </w:p>
    <w:p w:rsidR="00430CB6" w:rsidRPr="0097751D" w:rsidRDefault="008F2821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Tablica Pogodowa</w:t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 xml:space="preserve">  </w:t>
      </w:r>
      <w:r w:rsidRPr="0097751D">
        <w:rPr>
          <w:rFonts w:ascii="Arial" w:hAnsi="Arial" w:cs="Arial"/>
        </w:rPr>
        <w:t>…………………………………………………………,</w:t>
      </w:r>
    </w:p>
    <w:p w:rsidR="00430CB6" w:rsidRPr="0097751D" w:rsidRDefault="00002D0C" w:rsidP="00672EE8">
      <w:pPr>
        <w:tabs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Zamontowanie</w:t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  <w:t>…………………………………………………………,</w:t>
      </w:r>
    </w:p>
    <w:p w:rsidR="00430CB6" w:rsidRPr="0097751D" w:rsidRDefault="00002D0C" w:rsidP="00672EE8">
      <w:pPr>
        <w:tabs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>Słupki wsporcze</w:t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</w:r>
      <w:r w:rsidRPr="0097751D">
        <w:rPr>
          <w:rFonts w:ascii="Arial" w:hAnsi="Arial" w:cs="Arial"/>
        </w:rPr>
        <w:tab/>
        <w:t>…………………………………………………………,</w:t>
      </w:r>
    </w:p>
    <w:p w:rsidR="00430CB6" w:rsidRPr="0097751D" w:rsidRDefault="00002D0C" w:rsidP="00672EE8">
      <w:pPr>
        <w:tabs>
          <w:tab w:val="center" w:pos="2160"/>
          <w:tab w:val="center" w:pos="2881"/>
          <w:tab w:val="center" w:pos="3601"/>
          <w:tab w:val="center" w:pos="6525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Akumulatory  </w:t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>…………………………………………………………,</w:t>
      </w:r>
    </w:p>
    <w:p w:rsidR="00672EE8" w:rsidRPr="0097751D" w:rsidRDefault="00002D0C" w:rsidP="00672EE8">
      <w:pPr>
        <w:spacing w:line="458" w:lineRule="auto"/>
        <w:ind w:left="0" w:firstLine="0"/>
        <w:rPr>
          <w:rFonts w:ascii="Arial" w:hAnsi="Arial" w:cs="Arial"/>
          <w:b/>
        </w:rPr>
      </w:pPr>
      <w:r w:rsidRPr="0097751D">
        <w:rPr>
          <w:rFonts w:ascii="Arial" w:hAnsi="Arial" w:cs="Arial"/>
          <w:b/>
        </w:rPr>
        <w:t xml:space="preserve">Fotoogniwa słoneczne  </w:t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>…………………………………………………………,</w:t>
      </w:r>
    </w:p>
    <w:p w:rsidR="00672EE8" w:rsidRPr="0097751D" w:rsidRDefault="00002D0C" w:rsidP="00672EE8">
      <w:pPr>
        <w:spacing w:line="458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Połączenia kablowe   </w:t>
      </w:r>
      <w:r w:rsidR="00672EE8" w:rsidRPr="0097751D">
        <w:rPr>
          <w:rFonts w:ascii="Arial" w:hAnsi="Arial" w:cs="Arial"/>
          <w:b/>
        </w:rPr>
        <w:tab/>
      </w:r>
      <w:r w:rsidR="00672EE8"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…………………………………………………………, </w:t>
      </w:r>
    </w:p>
    <w:p w:rsidR="00430CB6" w:rsidRPr="0097751D" w:rsidRDefault="00002D0C" w:rsidP="00672EE8">
      <w:pPr>
        <w:spacing w:line="458" w:lineRule="auto"/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lastRenderedPageBreak/>
        <w:t xml:space="preserve">Uwagi:  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672EE8" w:rsidRPr="0097751D" w:rsidRDefault="00672EE8" w:rsidP="00672EE8">
      <w:pPr>
        <w:ind w:left="0" w:firstLine="0"/>
        <w:rPr>
          <w:rFonts w:ascii="Arial" w:hAnsi="Arial" w:cs="Arial"/>
        </w:rPr>
      </w:pPr>
      <w:r w:rsidRPr="0097751D">
        <w:rPr>
          <w:rFonts w:ascii="Arial" w:hAnsi="Arial" w:cs="Arial"/>
        </w:rPr>
        <w:t>…………………………………………………………………………………………………</w:t>
      </w:r>
    </w:p>
    <w:p w:rsidR="00430CB6" w:rsidRPr="0097751D" w:rsidRDefault="00430CB6" w:rsidP="00672EE8">
      <w:pPr>
        <w:spacing w:after="24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spacing w:after="24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 xml:space="preserve">Postanowienia końcowe: </w:t>
      </w:r>
    </w:p>
    <w:p w:rsidR="00430CB6" w:rsidRPr="0097751D" w:rsidRDefault="00002D0C" w:rsidP="00672EE8">
      <w:pPr>
        <w:spacing w:after="119" w:line="360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  <w:u w:val="single" w:color="000000"/>
        </w:rPr>
        <w:t xml:space="preserve">Urządzenie brd – znak aktywny </w:t>
      </w:r>
      <w:r w:rsidRPr="0097751D">
        <w:rPr>
          <w:rFonts w:ascii="Arial" w:hAnsi="Arial" w:cs="Arial"/>
          <w:b/>
          <w:i/>
          <w:u w:val="single" w:color="000000"/>
        </w:rPr>
        <w:t>(sprawne/niesprawne)</w:t>
      </w:r>
      <w:r w:rsidRPr="0097751D">
        <w:rPr>
          <w:rFonts w:ascii="Arial" w:hAnsi="Arial" w:cs="Arial"/>
          <w:b/>
          <w:u w:val="single" w:color="000000"/>
        </w:rPr>
        <w:t xml:space="preserve"> (</w:t>
      </w:r>
      <w:r w:rsidRPr="0097751D">
        <w:rPr>
          <w:rFonts w:ascii="Arial" w:hAnsi="Arial" w:cs="Arial"/>
          <w:b/>
          <w:i/>
          <w:u w:val="single" w:color="000000"/>
        </w:rPr>
        <w:t>nadaje się/nie nadaje się</w:t>
      </w:r>
      <w:r w:rsidRPr="0097751D">
        <w:rPr>
          <w:rFonts w:ascii="Arial" w:hAnsi="Arial" w:cs="Arial"/>
          <w:b/>
          <w:u w:val="single" w:color="000000"/>
        </w:rPr>
        <w:t>)do dalszej eksploatacji.</w:t>
      </w:r>
    </w:p>
    <w:p w:rsidR="00430CB6" w:rsidRPr="0097751D" w:rsidRDefault="00430CB6" w:rsidP="00672EE8">
      <w:pPr>
        <w:spacing w:after="241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254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002D0C" w:rsidP="00672EE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608"/>
        </w:tabs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           Przegląd wykonał: </w:t>
      </w:r>
    </w:p>
    <w:p w:rsidR="00430CB6" w:rsidRPr="0097751D" w:rsidRDefault="00002D0C" w:rsidP="00672EE8">
      <w:pPr>
        <w:spacing w:after="115" w:line="259" w:lineRule="auto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</w:p>
    <w:p w:rsidR="00430CB6" w:rsidRPr="0097751D" w:rsidRDefault="00002D0C" w:rsidP="00672EE8">
      <w:pPr>
        <w:tabs>
          <w:tab w:val="center" w:pos="766"/>
          <w:tab w:val="center" w:pos="1440"/>
          <w:tab w:val="center" w:pos="2160"/>
          <w:tab w:val="center" w:pos="2881"/>
          <w:tab w:val="center" w:pos="3601"/>
          <w:tab w:val="center" w:pos="4321"/>
          <w:tab w:val="center" w:pos="6995"/>
        </w:tabs>
        <w:spacing w:after="97"/>
        <w:ind w:left="0" w:firstLine="0"/>
        <w:jc w:val="left"/>
        <w:rPr>
          <w:rFonts w:ascii="Arial" w:hAnsi="Arial" w:cs="Arial"/>
        </w:rPr>
      </w:pP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  <w:b/>
        </w:rPr>
        <w:tab/>
      </w:r>
      <w:r w:rsidRPr="0097751D">
        <w:rPr>
          <w:rFonts w:ascii="Arial" w:hAnsi="Arial" w:cs="Arial"/>
        </w:rPr>
        <w:t xml:space="preserve">.......................................... </w:t>
      </w:r>
    </w:p>
    <w:p w:rsidR="00430CB6" w:rsidRPr="0097751D" w:rsidRDefault="00430CB6" w:rsidP="00672EE8">
      <w:pPr>
        <w:spacing w:after="95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97" w:line="259" w:lineRule="auto"/>
        <w:ind w:left="0" w:firstLine="0"/>
        <w:jc w:val="left"/>
        <w:rPr>
          <w:rFonts w:ascii="Arial" w:hAnsi="Arial" w:cs="Arial"/>
        </w:rPr>
      </w:pPr>
    </w:p>
    <w:p w:rsidR="00430CB6" w:rsidRPr="0097751D" w:rsidRDefault="00430CB6" w:rsidP="00672EE8">
      <w:pPr>
        <w:spacing w:after="95" w:line="259" w:lineRule="auto"/>
        <w:ind w:left="0" w:firstLine="0"/>
        <w:jc w:val="left"/>
        <w:rPr>
          <w:rFonts w:ascii="Arial" w:hAnsi="Arial" w:cs="Arial"/>
        </w:rPr>
      </w:pPr>
      <w:bookmarkStart w:id="0" w:name="_GoBack"/>
      <w:bookmarkEnd w:id="0"/>
    </w:p>
    <w:sectPr w:rsidR="00430CB6" w:rsidRPr="0097751D" w:rsidSect="008F2821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F08" w:rsidRDefault="00F10F08">
      <w:pPr>
        <w:spacing w:after="0" w:line="240" w:lineRule="auto"/>
      </w:pPr>
      <w:r>
        <w:separator/>
      </w:r>
    </w:p>
  </w:endnote>
  <w:endnote w:type="continuationSeparator" w:id="1">
    <w:p w:rsidR="00F10F08" w:rsidRDefault="00F1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B6" w:rsidRDefault="00002D0C">
    <w:pPr>
      <w:spacing w:after="0" w:line="259" w:lineRule="auto"/>
      <w:ind w:left="0" w:right="2" w:firstLine="0"/>
      <w:jc w:val="center"/>
    </w:pPr>
    <w:r>
      <w:rPr>
        <w:i/>
        <w:sz w:val="20"/>
      </w:rPr>
      <w:t xml:space="preserve">Nazwa firmy (Wykonawcy) wraz z adresem i telefonami kontaktowymi (dyżurnymi)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821" w:rsidRDefault="008F2821" w:rsidP="008F2821">
    <w:pPr>
      <w:tabs>
        <w:tab w:val="right" w:pos="9074"/>
      </w:tabs>
      <w:spacing w:after="0" w:line="360" w:lineRule="auto"/>
      <w:ind w:right="-462"/>
      <w:rPr>
        <w:rFonts w:ascii="Arial" w:hAnsi="Arial" w:cs="Arial"/>
        <w:i/>
        <w:sz w:val="20"/>
        <w:szCs w:val="20"/>
      </w:rPr>
    </w:pPr>
    <w:r w:rsidRPr="006E3212">
      <w:rPr>
        <w:rFonts w:ascii="Arial" w:hAnsi="Arial" w:cs="Arial"/>
        <w:i/>
        <w:sz w:val="20"/>
        <w:szCs w:val="20"/>
      </w:rPr>
      <w:t>Wykonawc</w:t>
    </w:r>
    <w:r>
      <w:rPr>
        <w:rFonts w:ascii="Arial" w:hAnsi="Arial" w:cs="Arial"/>
        <w:i/>
        <w:sz w:val="20"/>
        <w:szCs w:val="20"/>
      </w:rPr>
      <w:t>a  /nazwa i adres, dane kontaktowe/</w:t>
    </w:r>
  </w:p>
  <w:p w:rsidR="008F2821" w:rsidRDefault="008F2821" w:rsidP="008F2821">
    <w:pPr>
      <w:tabs>
        <w:tab w:val="right" w:pos="9074"/>
      </w:tabs>
      <w:spacing w:after="0" w:line="360" w:lineRule="auto"/>
      <w:ind w:right="-462"/>
      <w:rPr>
        <w:rFonts w:ascii="Arial" w:hAnsi="Arial" w:cs="Arial"/>
        <w:i/>
        <w:sz w:val="20"/>
        <w:szCs w:val="20"/>
      </w:rPr>
    </w:pPr>
    <w:r w:rsidRPr="006E3212">
      <w:rPr>
        <w:rFonts w:ascii="Arial" w:hAnsi="Arial" w:cs="Arial"/>
        <w:i/>
        <w:sz w:val="20"/>
        <w:szCs w:val="20"/>
      </w:rPr>
      <w:t xml:space="preserve">……………………………………………………………………………………………………….. </w:t>
    </w:r>
  </w:p>
  <w:p w:rsidR="00430CB6" w:rsidRPr="008F2821" w:rsidRDefault="008F2821" w:rsidP="008F2821">
    <w:pPr>
      <w:pStyle w:val="Stopka"/>
    </w:pPr>
    <w:r>
      <w:rPr>
        <w:rFonts w:ascii="Arial" w:hAnsi="Arial" w:cs="Arial"/>
        <w:i/>
        <w:sz w:val="20"/>
        <w:szCs w:val="20"/>
      </w:rPr>
      <w:t>……………………………………………………………………………………………………….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CB6" w:rsidRDefault="00430CB6">
    <w:pPr>
      <w:spacing w:after="16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F08" w:rsidRDefault="00F10F08">
      <w:pPr>
        <w:spacing w:after="0" w:line="240" w:lineRule="auto"/>
      </w:pPr>
      <w:r>
        <w:separator/>
      </w:r>
    </w:p>
  </w:footnote>
  <w:footnote w:type="continuationSeparator" w:id="1">
    <w:p w:rsidR="00F10F08" w:rsidRDefault="00F1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5D61C2" w:rsidTr="000B3CEF">
      <w:trPr>
        <w:trHeight w:val="1080"/>
      </w:trPr>
      <w:tc>
        <w:tcPr>
          <w:tcW w:w="4950" w:type="dxa"/>
        </w:tcPr>
        <w:p w:rsidR="005D61C2" w:rsidRDefault="005D61C2" w:rsidP="000B3CEF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5D61C2" w:rsidRDefault="005D61C2" w:rsidP="000B3CE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61C2" w:rsidRPr="006E3212" w:rsidRDefault="005D61C2" w:rsidP="005D61C2">
    <w:pPr>
      <w:ind w:left="0"/>
      <w:jc w:val="lef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CE9"/>
    <w:multiLevelType w:val="hybridMultilevel"/>
    <w:tmpl w:val="16B200D0"/>
    <w:lvl w:ilvl="0" w:tplc="98DA9328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C3A7C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A4A64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3AAF8C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2807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1E63EE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AC9442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AFE6E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62628A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E013C8"/>
    <w:multiLevelType w:val="hybridMultilevel"/>
    <w:tmpl w:val="0B0AD9FA"/>
    <w:lvl w:ilvl="0" w:tplc="DD1AEA2E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4E9AE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457B2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029282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B0592C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8AFFDA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A2670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0EAF2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987B2E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3F64175"/>
    <w:multiLevelType w:val="hybridMultilevel"/>
    <w:tmpl w:val="72FED7AC"/>
    <w:lvl w:ilvl="0" w:tplc="6A049E6C">
      <w:start w:val="1"/>
      <w:numFmt w:val="decimal"/>
      <w:lvlText w:val="%1."/>
      <w:lvlJc w:val="left"/>
      <w:pPr>
        <w:ind w:left="338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A58C0">
      <w:start w:val="1"/>
      <w:numFmt w:val="bullet"/>
      <w:lvlText w:val="-"/>
      <w:lvlJc w:val="left"/>
      <w:pPr>
        <w:ind w:left="47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187916">
      <w:start w:val="1"/>
      <w:numFmt w:val="bullet"/>
      <w:lvlText w:val="▪"/>
      <w:lvlJc w:val="left"/>
      <w:pPr>
        <w:ind w:left="16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63E6">
      <w:start w:val="1"/>
      <w:numFmt w:val="bullet"/>
      <w:lvlText w:val="•"/>
      <w:lvlJc w:val="left"/>
      <w:pPr>
        <w:ind w:left="23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6B15E">
      <w:start w:val="1"/>
      <w:numFmt w:val="bullet"/>
      <w:lvlText w:val="o"/>
      <w:lvlJc w:val="left"/>
      <w:pPr>
        <w:ind w:left="30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701B7E">
      <w:start w:val="1"/>
      <w:numFmt w:val="bullet"/>
      <w:lvlText w:val="▪"/>
      <w:lvlJc w:val="left"/>
      <w:pPr>
        <w:ind w:left="38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08E2C">
      <w:start w:val="1"/>
      <w:numFmt w:val="bullet"/>
      <w:lvlText w:val="•"/>
      <w:lvlJc w:val="left"/>
      <w:pPr>
        <w:ind w:left="45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41E2E">
      <w:start w:val="1"/>
      <w:numFmt w:val="bullet"/>
      <w:lvlText w:val="o"/>
      <w:lvlJc w:val="left"/>
      <w:pPr>
        <w:ind w:left="52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2C4E0">
      <w:start w:val="1"/>
      <w:numFmt w:val="bullet"/>
      <w:lvlText w:val="▪"/>
      <w:lvlJc w:val="left"/>
      <w:pPr>
        <w:ind w:left="59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0CB6"/>
    <w:rsid w:val="00002D0C"/>
    <w:rsid w:val="00035DF7"/>
    <w:rsid w:val="000A0997"/>
    <w:rsid w:val="002B619B"/>
    <w:rsid w:val="00300991"/>
    <w:rsid w:val="00326526"/>
    <w:rsid w:val="003611DC"/>
    <w:rsid w:val="00375079"/>
    <w:rsid w:val="00430CB6"/>
    <w:rsid w:val="0048719E"/>
    <w:rsid w:val="005943C1"/>
    <w:rsid w:val="005D61C2"/>
    <w:rsid w:val="00672EE8"/>
    <w:rsid w:val="0067489D"/>
    <w:rsid w:val="007552E5"/>
    <w:rsid w:val="008525F9"/>
    <w:rsid w:val="008F2821"/>
    <w:rsid w:val="00943B05"/>
    <w:rsid w:val="0097751D"/>
    <w:rsid w:val="00AA1CAB"/>
    <w:rsid w:val="00AF60B1"/>
    <w:rsid w:val="00B257F4"/>
    <w:rsid w:val="00D33826"/>
    <w:rsid w:val="00F10F08"/>
    <w:rsid w:val="00F133EE"/>
    <w:rsid w:val="00F95989"/>
    <w:rsid w:val="00FB1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3C1"/>
    <w:pPr>
      <w:spacing w:after="237" w:line="268" w:lineRule="auto"/>
      <w:ind w:left="10" w:hanging="10"/>
      <w:jc w:val="both"/>
    </w:pPr>
    <w:rPr>
      <w:rFonts w:ascii="Verdana" w:eastAsia="Verdana" w:hAnsi="Verdana" w:cs="Verdana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5943C1"/>
    <w:pPr>
      <w:keepNext/>
      <w:keepLines/>
      <w:spacing w:after="322"/>
      <w:ind w:left="10" w:right="4" w:hanging="10"/>
      <w:jc w:val="center"/>
      <w:outlineLvl w:val="0"/>
    </w:pPr>
    <w:rPr>
      <w:rFonts w:ascii="Verdana" w:eastAsia="Verdana" w:hAnsi="Verdana" w:cs="Verdana"/>
      <w:b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943C1"/>
    <w:rPr>
      <w:rFonts w:ascii="Verdana" w:eastAsia="Verdana" w:hAnsi="Verdana" w:cs="Verdana"/>
      <w:b/>
      <w:color w:val="000000"/>
      <w:sz w:val="32"/>
    </w:rPr>
  </w:style>
  <w:style w:type="table" w:customStyle="1" w:styleId="TableGrid">
    <w:name w:val="TableGrid"/>
    <w:rsid w:val="005943C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1C2"/>
    <w:rPr>
      <w:rFonts w:ascii="Tahoma" w:eastAsia="Verdan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6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1C2"/>
    <w:rPr>
      <w:rFonts w:ascii="Verdana" w:eastAsia="Verdana" w:hAnsi="Verdana" w:cs="Verdana"/>
      <w:color w:val="000000"/>
      <w:sz w:val="24"/>
    </w:rPr>
  </w:style>
  <w:style w:type="paragraph" w:styleId="Bezodstpw">
    <w:name w:val="No Spacing"/>
    <w:uiPriority w:val="1"/>
    <w:qFormat/>
    <w:rsid w:val="005D61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5D61C2"/>
    <w:rPr>
      <w:rFonts w:ascii="Verdana" w:eastAsia="Verdana" w:hAnsi="Verdana" w:cs="Verdana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D61C2"/>
    <w:pPr>
      <w:widowControl w:val="0"/>
      <w:shd w:val="clear" w:color="auto" w:fill="FFFFFF"/>
      <w:spacing w:after="0" w:line="0" w:lineRule="atLeast"/>
      <w:ind w:left="0" w:firstLine="0"/>
      <w:jc w:val="right"/>
    </w:pPr>
    <w:rPr>
      <w:color w:val="auto"/>
      <w:sz w:val="23"/>
      <w:szCs w:val="23"/>
    </w:rPr>
  </w:style>
  <w:style w:type="paragraph" w:styleId="Stopka">
    <w:name w:val="footer"/>
    <w:basedOn w:val="Normalny"/>
    <w:link w:val="StopkaZnak"/>
    <w:uiPriority w:val="99"/>
    <w:semiHidden/>
    <w:unhideWhenUsed/>
    <w:rsid w:val="008F2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F2821"/>
    <w:rPr>
      <w:rFonts w:ascii="Verdana" w:eastAsia="Verdana" w:hAnsi="Verdana" w:cs="Verdan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PRZEGLĄD ROCZNY</vt:lpstr>
    </vt:vector>
  </TitlesOfParts>
  <Company>Hewlett-Packard Company</Company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PRZEGLĄD ROCZNY</dc:title>
  <dc:creator>mpodoba</dc:creator>
  <cp:lastModifiedBy>Ryszard Katra</cp:lastModifiedBy>
  <cp:revision>2</cp:revision>
  <dcterms:created xsi:type="dcterms:W3CDTF">2021-10-27T05:21:00Z</dcterms:created>
  <dcterms:modified xsi:type="dcterms:W3CDTF">2021-10-27T05:21:00Z</dcterms:modified>
</cp:coreProperties>
</file>